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1F8A" w14:textId="77777777" w:rsidR="00B31124" w:rsidRPr="00D662E6" w:rsidRDefault="00875DE4" w:rsidP="00F60ECC">
      <w:pPr>
        <w:jc w:val="center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Łódzki Dom Biznesu sp. z o.o. </w:t>
      </w:r>
    </w:p>
    <w:p w14:paraId="39AC1504" w14:textId="69007031" w:rsidR="009F1C08" w:rsidRPr="00D662E6" w:rsidRDefault="00875DE4" w:rsidP="00B31124">
      <w:pPr>
        <w:jc w:val="center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ogłasza </w:t>
      </w:r>
      <w:r w:rsidR="00F60ECC" w:rsidRPr="00D662E6">
        <w:rPr>
          <w:rFonts w:ascii="Aptos Narrow" w:hAnsi="Aptos Narrow"/>
          <w:b/>
          <w:sz w:val="28"/>
          <w:szCs w:val="28"/>
        </w:rPr>
        <w:t>nabór</w:t>
      </w:r>
      <w:r w:rsidR="00B31124" w:rsidRPr="00D662E6">
        <w:rPr>
          <w:rFonts w:ascii="Aptos Narrow" w:hAnsi="Aptos Narrow"/>
          <w:b/>
          <w:sz w:val="28"/>
          <w:szCs w:val="28"/>
        </w:rPr>
        <w:t xml:space="preserve"> kandydatów do pracy na wolne stanowisko</w:t>
      </w:r>
    </w:p>
    <w:p w14:paraId="02278F7E" w14:textId="77777777" w:rsidR="007370E2" w:rsidRDefault="007370E2" w:rsidP="00B31124">
      <w:pPr>
        <w:rPr>
          <w:rFonts w:ascii="Aptos Narrow" w:hAnsi="Aptos Narrow"/>
          <w:b/>
          <w:sz w:val="28"/>
          <w:szCs w:val="28"/>
        </w:rPr>
      </w:pPr>
    </w:p>
    <w:p w14:paraId="3C4E1084" w14:textId="0F6B3B62" w:rsidR="00B31124" w:rsidRPr="007370E2" w:rsidRDefault="00B31124" w:rsidP="00835A27">
      <w:pPr>
        <w:ind w:left="3540" w:hanging="3540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Stanowisko:</w:t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B72F7">
        <w:rPr>
          <w:rFonts w:ascii="Aptos Narrow" w:hAnsi="Aptos Narrow"/>
          <w:b/>
          <w:sz w:val="28"/>
          <w:szCs w:val="28"/>
        </w:rPr>
        <w:t xml:space="preserve">osoba </w:t>
      </w:r>
      <w:r w:rsidR="006E1DC7">
        <w:rPr>
          <w:rFonts w:ascii="Aptos Narrow" w:hAnsi="Aptos Narrow"/>
          <w:b/>
          <w:sz w:val="28"/>
          <w:szCs w:val="28"/>
        </w:rPr>
        <w:t>kontr</w:t>
      </w:r>
      <w:r w:rsidR="006379C9">
        <w:rPr>
          <w:rFonts w:ascii="Aptos Narrow" w:hAnsi="Aptos Narrow"/>
          <w:b/>
          <w:sz w:val="28"/>
          <w:szCs w:val="28"/>
        </w:rPr>
        <w:t xml:space="preserve">olująca </w:t>
      </w:r>
      <w:r w:rsidR="00446739">
        <w:rPr>
          <w:rFonts w:ascii="Aptos Narrow" w:hAnsi="Aptos Narrow"/>
          <w:b/>
          <w:sz w:val="28"/>
          <w:szCs w:val="28"/>
        </w:rPr>
        <w:t xml:space="preserve">projekt </w:t>
      </w:r>
    </w:p>
    <w:p w14:paraId="0B7EA72E" w14:textId="5A05DF64" w:rsidR="00B31124" w:rsidRPr="007370E2" w:rsidRDefault="00B31124" w:rsidP="00B31124">
      <w:pPr>
        <w:rPr>
          <w:rFonts w:ascii="Aptos Narrow" w:hAnsi="Aptos Narrow"/>
          <w:b/>
          <w:sz w:val="28"/>
          <w:szCs w:val="28"/>
        </w:rPr>
      </w:pPr>
      <w:r w:rsidRPr="007370E2">
        <w:rPr>
          <w:rFonts w:ascii="Aptos Narrow" w:hAnsi="Aptos Narrow"/>
          <w:b/>
          <w:sz w:val="28"/>
          <w:szCs w:val="28"/>
        </w:rPr>
        <w:t>Liczba wolnych stanowisk (etatów):</w:t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AE34D9" w:rsidRPr="007370E2">
        <w:rPr>
          <w:rFonts w:ascii="Aptos Narrow" w:hAnsi="Aptos Narrow"/>
          <w:b/>
          <w:sz w:val="28"/>
          <w:szCs w:val="28"/>
        </w:rPr>
        <w:t>2</w:t>
      </w:r>
    </w:p>
    <w:p w14:paraId="33BCBE80" w14:textId="21730114" w:rsidR="00B31124" w:rsidRPr="00D662E6" w:rsidRDefault="00B31124" w:rsidP="00B31124">
      <w:pPr>
        <w:rPr>
          <w:rFonts w:ascii="Aptos Narrow" w:hAnsi="Aptos Narrow"/>
          <w:b/>
          <w:sz w:val="28"/>
          <w:szCs w:val="28"/>
        </w:rPr>
      </w:pPr>
      <w:r w:rsidRPr="007370E2">
        <w:rPr>
          <w:rFonts w:ascii="Aptos Narrow" w:hAnsi="Aptos Narrow"/>
          <w:b/>
          <w:sz w:val="28"/>
          <w:szCs w:val="28"/>
        </w:rPr>
        <w:t>Termin składania dokumentów:</w:t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835A27">
        <w:rPr>
          <w:rFonts w:ascii="Aptos Narrow" w:hAnsi="Aptos Narrow"/>
          <w:b/>
          <w:sz w:val="28"/>
          <w:szCs w:val="28"/>
        </w:rPr>
        <w:t>1</w:t>
      </w:r>
      <w:r w:rsidR="00A86A2C">
        <w:rPr>
          <w:rFonts w:ascii="Aptos Narrow" w:hAnsi="Aptos Narrow"/>
          <w:b/>
          <w:sz w:val="28"/>
          <w:szCs w:val="28"/>
        </w:rPr>
        <w:t>9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</w:t>
      </w:r>
      <w:r w:rsidR="00B821C6" w:rsidRPr="007370E2">
        <w:rPr>
          <w:rFonts w:ascii="Aptos Narrow" w:hAnsi="Aptos Narrow"/>
          <w:b/>
          <w:sz w:val="28"/>
          <w:szCs w:val="28"/>
        </w:rPr>
        <w:t>s</w:t>
      </w:r>
      <w:r w:rsidR="00835A27">
        <w:rPr>
          <w:rFonts w:ascii="Aptos Narrow" w:hAnsi="Aptos Narrow"/>
          <w:b/>
          <w:sz w:val="28"/>
          <w:szCs w:val="28"/>
        </w:rPr>
        <w:t>tycznia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202</w:t>
      </w:r>
      <w:r w:rsidR="00835A27">
        <w:rPr>
          <w:rFonts w:ascii="Aptos Narrow" w:hAnsi="Aptos Narrow"/>
          <w:b/>
          <w:sz w:val="28"/>
          <w:szCs w:val="28"/>
        </w:rPr>
        <w:t>6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r.</w:t>
      </w:r>
    </w:p>
    <w:p w14:paraId="0A06FE30" w14:textId="77777777" w:rsidR="009D34EC" w:rsidRPr="00D662E6" w:rsidRDefault="009D34EC" w:rsidP="00B31124">
      <w:pPr>
        <w:rPr>
          <w:rFonts w:ascii="Aptos Narrow" w:hAnsi="Aptos Narrow"/>
          <w:b/>
          <w:sz w:val="28"/>
          <w:szCs w:val="28"/>
        </w:rPr>
      </w:pPr>
    </w:p>
    <w:p w14:paraId="60CA5501" w14:textId="6C02401F" w:rsidR="00B31124" w:rsidRPr="00D662E6" w:rsidRDefault="009D34EC" w:rsidP="009D34EC">
      <w:pPr>
        <w:shd w:val="clear" w:color="auto" w:fill="002060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Korzyści z zatrudnienia w Łódzkim Domu Biznesu</w:t>
      </w:r>
    </w:p>
    <w:p w14:paraId="7D32BBD1" w14:textId="587D7B42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stabilność zatrudnienia – umowa o pracę,</w:t>
      </w:r>
    </w:p>
    <w:p w14:paraId="1DA2AF08" w14:textId="60EE6D1D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praca w ambitnym i dynamicznym zespole,</w:t>
      </w:r>
    </w:p>
    <w:p w14:paraId="5752AED4" w14:textId="35DCDF15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dogodna lokalizacja,</w:t>
      </w:r>
    </w:p>
    <w:p w14:paraId="61A90129" w14:textId="5C6D7946" w:rsidR="009D34EC" w:rsidRPr="00D662E6" w:rsidRDefault="009D34EC" w:rsidP="00B31124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możliwość rozwoju zawodowego i podnoszenia kwalifikacji.</w:t>
      </w:r>
    </w:p>
    <w:p w14:paraId="5560938B" w14:textId="77777777" w:rsidR="009D34EC" w:rsidRPr="00D662E6" w:rsidRDefault="009D34EC" w:rsidP="00B31124">
      <w:pPr>
        <w:rPr>
          <w:rFonts w:ascii="Aptos Narrow" w:hAnsi="Aptos Narrow"/>
          <w:b/>
          <w:sz w:val="28"/>
          <w:szCs w:val="28"/>
        </w:rPr>
      </w:pPr>
    </w:p>
    <w:p w14:paraId="1A5F1E19" w14:textId="7E82DE9C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Zakres</w:t>
      </w:r>
      <w:r w:rsidR="0018551C" w:rsidRPr="00D662E6">
        <w:rPr>
          <w:rFonts w:ascii="Aptos Narrow" w:hAnsi="Aptos Narrow"/>
          <w:b/>
          <w:sz w:val="28"/>
          <w:szCs w:val="28"/>
        </w:rPr>
        <w:t xml:space="preserve"> głównych</w:t>
      </w:r>
      <w:r w:rsidRPr="00D662E6">
        <w:rPr>
          <w:rFonts w:ascii="Aptos Narrow" w:hAnsi="Aptos Narrow"/>
          <w:b/>
          <w:sz w:val="28"/>
          <w:szCs w:val="28"/>
        </w:rPr>
        <w:t xml:space="preserve"> obowiązków na stanowisku pracy </w:t>
      </w:r>
    </w:p>
    <w:p w14:paraId="29A707B0" w14:textId="5AEC19EB" w:rsidR="0018551C" w:rsidRPr="00D662E6" w:rsidRDefault="00460BE2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prowadzenie kontroli i wizyt monitoringowych</w:t>
      </w:r>
      <w:r w:rsidR="0018551C" w:rsidRPr="00D662E6">
        <w:rPr>
          <w:rFonts w:ascii="Aptos Narrow" w:hAnsi="Aptos Narrow"/>
          <w:bCs/>
          <w:sz w:val="28"/>
          <w:szCs w:val="28"/>
        </w:rPr>
        <w:t>,</w:t>
      </w:r>
    </w:p>
    <w:p w14:paraId="23352A55" w14:textId="6DF6349B" w:rsidR="0018551C" w:rsidRPr="00D662E6" w:rsidRDefault="0064396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przygotowanie dokumentacji pokontrolnej</w:t>
      </w:r>
      <w:r w:rsidR="00CC748C">
        <w:rPr>
          <w:rFonts w:ascii="Aptos Narrow" w:hAnsi="Aptos Narrow"/>
          <w:bCs/>
          <w:sz w:val="28"/>
          <w:szCs w:val="28"/>
        </w:rPr>
        <w:t>,</w:t>
      </w:r>
      <w:r>
        <w:rPr>
          <w:rFonts w:ascii="Aptos Narrow" w:hAnsi="Aptos Narrow"/>
          <w:bCs/>
          <w:sz w:val="28"/>
          <w:szCs w:val="28"/>
        </w:rPr>
        <w:t xml:space="preserve"> </w:t>
      </w:r>
    </w:p>
    <w:p w14:paraId="165845AC" w14:textId="22E9700A" w:rsidR="0018551C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weryfikacja </w:t>
      </w:r>
      <w:r w:rsidR="00830F73" w:rsidRPr="00830F73">
        <w:rPr>
          <w:rFonts w:ascii="Aptos Narrow" w:hAnsi="Aptos Narrow"/>
          <w:bCs/>
          <w:sz w:val="28"/>
          <w:szCs w:val="28"/>
        </w:rPr>
        <w:t xml:space="preserve">dokumentów rozliczeniowych składanych przez </w:t>
      </w:r>
      <w:r w:rsidR="00830F73">
        <w:rPr>
          <w:rFonts w:ascii="Aptos Narrow" w:hAnsi="Aptos Narrow"/>
          <w:bCs/>
          <w:sz w:val="28"/>
          <w:szCs w:val="28"/>
        </w:rPr>
        <w:t xml:space="preserve">uczestników </w:t>
      </w:r>
      <w:r w:rsidRPr="00D662E6">
        <w:rPr>
          <w:rFonts w:ascii="Aptos Narrow" w:hAnsi="Aptos Narrow"/>
          <w:bCs/>
          <w:sz w:val="28"/>
          <w:szCs w:val="28"/>
        </w:rPr>
        <w:t>oraz poprawności złożonej dokumentacji,</w:t>
      </w:r>
    </w:p>
    <w:p w14:paraId="5AF427B1" w14:textId="28248182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doradztwo przy obsłudze BUR przez </w:t>
      </w:r>
      <w:r w:rsidR="00D9369D">
        <w:rPr>
          <w:rFonts w:ascii="Aptos Narrow" w:hAnsi="Aptos Narrow"/>
          <w:bCs/>
          <w:sz w:val="28"/>
          <w:szCs w:val="28"/>
        </w:rPr>
        <w:t>uczestników projektu</w:t>
      </w:r>
      <w:r w:rsidRPr="00D662E6">
        <w:rPr>
          <w:rFonts w:ascii="Aptos Narrow" w:hAnsi="Aptos Narrow"/>
          <w:bCs/>
          <w:sz w:val="28"/>
          <w:szCs w:val="28"/>
        </w:rPr>
        <w:t>,</w:t>
      </w:r>
    </w:p>
    <w:p w14:paraId="0946CE82" w14:textId="78A626F7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przygotowywanie dokumentów, sprawozdań i analiz związanych </w:t>
      </w:r>
      <w:r w:rsidRPr="00D662E6">
        <w:rPr>
          <w:rFonts w:ascii="Aptos Narrow" w:hAnsi="Aptos Narrow"/>
          <w:bCs/>
          <w:sz w:val="28"/>
          <w:szCs w:val="28"/>
        </w:rPr>
        <w:br/>
        <w:t>z wykonywanymi zadaniami,</w:t>
      </w:r>
    </w:p>
    <w:p w14:paraId="50157C45" w14:textId="0737E0AB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analizowanie dokumentów strategicznych w zakresie funduszy europejskich</w:t>
      </w:r>
      <w:r w:rsidR="00D9369D">
        <w:rPr>
          <w:rFonts w:ascii="Aptos Narrow" w:hAnsi="Aptos Narrow"/>
          <w:bCs/>
          <w:sz w:val="28"/>
          <w:szCs w:val="28"/>
        </w:rPr>
        <w:t>,</w:t>
      </w:r>
    </w:p>
    <w:p w14:paraId="60C3ACFE" w14:textId="7A8842F4" w:rsidR="00B31124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obsługa systemów informatycznych</w:t>
      </w:r>
      <w:r w:rsidR="009D34EC" w:rsidRPr="00D662E6">
        <w:rPr>
          <w:rFonts w:ascii="Aptos Narrow" w:hAnsi="Aptos Narrow"/>
          <w:bCs/>
          <w:sz w:val="28"/>
          <w:szCs w:val="28"/>
        </w:rPr>
        <w:t>.</w:t>
      </w:r>
    </w:p>
    <w:p w14:paraId="14EA230F" w14:textId="77777777" w:rsidR="009D34EC" w:rsidRPr="00D662E6" w:rsidRDefault="009D34EC" w:rsidP="009D34EC">
      <w:pPr>
        <w:pStyle w:val="Akapitzlist"/>
        <w:spacing w:after="120"/>
        <w:ind w:left="425"/>
        <w:contextualSpacing w:val="0"/>
        <w:jc w:val="both"/>
        <w:rPr>
          <w:rFonts w:ascii="Aptos Narrow" w:hAnsi="Aptos Narrow"/>
          <w:bCs/>
          <w:sz w:val="28"/>
          <w:szCs w:val="28"/>
        </w:rPr>
      </w:pPr>
    </w:p>
    <w:p w14:paraId="512BFE36" w14:textId="66325FFC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Oczekiwania wobec kandydatów / niezbędne wymagania</w:t>
      </w:r>
    </w:p>
    <w:p w14:paraId="451E8A0B" w14:textId="3BEEF259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obywatelstwo: obywatelstwo polskie i/lub obywatelstwo innego niż Polska państwa Unii Europejskiej lub innego państwa, którego obywatelom, na podstawie umów międzynarodowych lub przepisów prawa wspólnotowego, przysługuje prawo do podjęcia zatrudnienia na terytorium Rzeczypospolitej Polskiej,</w:t>
      </w:r>
    </w:p>
    <w:p w14:paraId="5C416AC2" w14:textId="194C71F7" w:rsidR="00E03E78" w:rsidRPr="00D662E6" w:rsidRDefault="00E03E78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pełna zdolność do czynności prawnych i korzystanie z pełni praw publicznych,</w:t>
      </w:r>
    </w:p>
    <w:p w14:paraId="06528490" w14:textId="05B8B034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niekaralność za umyślne przestępstwo ścigane z oskarżenia publicznego lub umyślne przestępstwo skarbowe,</w:t>
      </w:r>
    </w:p>
    <w:p w14:paraId="7BA8756D" w14:textId="48896FA5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biegłe posługiwanie się językiem polskim,</w:t>
      </w:r>
    </w:p>
    <w:p w14:paraId="4EE0E31C" w14:textId="7A385C87" w:rsidR="00B31124" w:rsidRPr="00D662E6" w:rsidRDefault="00E03E78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wykształcenie: </w:t>
      </w:r>
      <w:r w:rsidR="007370E2">
        <w:rPr>
          <w:rFonts w:ascii="Aptos Narrow" w:hAnsi="Aptos Narrow"/>
          <w:bCs/>
          <w:sz w:val="28"/>
          <w:szCs w:val="28"/>
        </w:rPr>
        <w:t xml:space="preserve">średnie, preferowane </w:t>
      </w:r>
      <w:r w:rsidRPr="00D662E6">
        <w:rPr>
          <w:rFonts w:ascii="Aptos Narrow" w:hAnsi="Aptos Narrow"/>
          <w:bCs/>
          <w:sz w:val="28"/>
          <w:szCs w:val="28"/>
        </w:rPr>
        <w:t>wyższe</w:t>
      </w:r>
      <w:r w:rsidR="006B091A" w:rsidRPr="00D662E6">
        <w:rPr>
          <w:rFonts w:ascii="Aptos Narrow" w:hAnsi="Aptos Narrow"/>
          <w:bCs/>
          <w:sz w:val="28"/>
          <w:szCs w:val="28"/>
        </w:rPr>
        <w:t>,</w:t>
      </w:r>
    </w:p>
    <w:p w14:paraId="6C8CC9F2" w14:textId="7546555A" w:rsidR="006B091A" w:rsidRPr="00D662E6" w:rsidRDefault="006B091A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minimum 3 letni staż pracy,</w:t>
      </w:r>
    </w:p>
    <w:p w14:paraId="4A505EFE" w14:textId="27B91870" w:rsidR="006B091A" w:rsidRPr="00D662E6" w:rsidRDefault="006B091A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zasad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 oraz regulacji prawnych i dokumentów w zakresie </w:t>
      </w:r>
      <w:r w:rsidRPr="00D662E6">
        <w:rPr>
          <w:rFonts w:ascii="Aptos Narrow" w:hAnsi="Aptos Narrow"/>
          <w:bCs/>
          <w:sz w:val="28"/>
          <w:szCs w:val="28"/>
        </w:rPr>
        <w:t xml:space="preserve"> 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wdrażania funduszy europejskich w perspektywie finansowej 2021 – 2027, </w:t>
      </w:r>
    </w:p>
    <w:p w14:paraId="645F29B0" w14:textId="579CB7B1" w:rsidR="00D97A3E" w:rsidRPr="00D662E6" w:rsidRDefault="00D97A3E" w:rsidP="006B091A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zasad ochrony danych osobowych (RODO),</w:t>
      </w:r>
    </w:p>
    <w:p w14:paraId="4A1771FC" w14:textId="0FF75DE9" w:rsidR="006B091A" w:rsidRPr="00D662E6" w:rsidRDefault="006B091A" w:rsidP="006B091A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obsługi komputera, w tym MS Office na poziomie średnio zaawansowanym,</w:t>
      </w:r>
    </w:p>
    <w:p w14:paraId="24EF400F" w14:textId="77777777" w:rsidR="004D3285" w:rsidRPr="00D662E6" w:rsidRDefault="006B091A" w:rsidP="004D328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sporządzania pism, informacji, zestawień, analiz i innych</w:t>
      </w:r>
      <w:r w:rsidRPr="00D662E6">
        <w:rPr>
          <w:rFonts w:ascii="Aptos Narrow" w:hAnsi="Aptos Narrow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dokumentów,</w:t>
      </w:r>
    </w:p>
    <w:p w14:paraId="4CD8A055" w14:textId="23BBAC1F" w:rsidR="0018551C" w:rsidRPr="00D662E6" w:rsidRDefault="004D3285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kompetencje: postawa etyczna, sumienność, komunikatywność, kultura osobista, umiejętne organizowanie własnej pracy, zarządzanie informacją, nastawienie na klienta,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umiejętność współpracy, </w:t>
      </w:r>
      <w:r w:rsidR="0085060D" w:rsidRPr="0085060D">
        <w:rPr>
          <w:rFonts w:ascii="Aptos Narrow" w:hAnsi="Aptos Narrow"/>
          <w:bCs/>
          <w:sz w:val="28"/>
          <w:szCs w:val="28"/>
        </w:rPr>
        <w:t>umiejętność analitycznego myślenia</w:t>
      </w:r>
      <w:r w:rsidRPr="00D662E6">
        <w:rPr>
          <w:rFonts w:ascii="Aptos Narrow" w:hAnsi="Aptos Narrow"/>
          <w:bCs/>
          <w:sz w:val="28"/>
          <w:szCs w:val="28"/>
        </w:rPr>
        <w:t>, kreatywność, umiejętność samodzielnej</w:t>
      </w:r>
      <w:r w:rsidR="000B27FB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pracy, zaangażowanie,</w:t>
      </w:r>
    </w:p>
    <w:p w14:paraId="11F58501" w14:textId="17E52567" w:rsidR="000B27FB" w:rsidRPr="00D662E6" w:rsidRDefault="004D3285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dyspozycyjność – praca wiąże się udziałem w wydarzeniach</w:t>
      </w:r>
      <w:r w:rsidR="000B27FB" w:rsidRPr="00D662E6">
        <w:rPr>
          <w:rFonts w:ascii="Aptos Narrow" w:hAnsi="Aptos Narrow"/>
          <w:bCs/>
          <w:sz w:val="28"/>
          <w:szCs w:val="28"/>
        </w:rPr>
        <w:t xml:space="preserve"> oraz reprezentowaniem Spółki </w:t>
      </w:r>
      <w:r w:rsidRPr="00D662E6">
        <w:rPr>
          <w:rFonts w:ascii="Aptos Narrow" w:hAnsi="Aptos Narrow"/>
          <w:bCs/>
          <w:sz w:val="28"/>
          <w:szCs w:val="28"/>
        </w:rPr>
        <w:t>na zewnątr</w:t>
      </w:r>
      <w:r w:rsidR="0018551C" w:rsidRPr="00D662E6">
        <w:rPr>
          <w:rFonts w:ascii="Aptos Narrow" w:hAnsi="Aptos Narrow"/>
          <w:bCs/>
          <w:sz w:val="28"/>
          <w:szCs w:val="28"/>
        </w:rPr>
        <w:t>z</w:t>
      </w:r>
    </w:p>
    <w:p w14:paraId="11AD18FC" w14:textId="77777777" w:rsidR="00E03E78" w:rsidRPr="00D662E6" w:rsidRDefault="00E03E78" w:rsidP="00B31124">
      <w:pPr>
        <w:rPr>
          <w:rFonts w:ascii="Aptos Narrow" w:hAnsi="Aptos Narrow"/>
          <w:bCs/>
          <w:sz w:val="28"/>
          <w:szCs w:val="28"/>
        </w:rPr>
      </w:pPr>
    </w:p>
    <w:p w14:paraId="757F3F3F" w14:textId="608C2B7A" w:rsidR="006B091A" w:rsidRPr="00D662E6" w:rsidRDefault="007370E2" w:rsidP="006B091A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>Dodatkowym atutem będzie</w:t>
      </w:r>
    </w:p>
    <w:p w14:paraId="3FD16975" w14:textId="784C16DD" w:rsidR="006B091A" w:rsidRPr="00D662E6" w:rsidRDefault="006B091A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tworzenia wewnętrznych procedur, regulaminów, zarządzeń, uchwał,</w:t>
      </w:r>
    </w:p>
    <w:p w14:paraId="4D54F6CA" w14:textId="1012101B" w:rsidR="0018551C" w:rsidRPr="00D662E6" w:rsidRDefault="002B1474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prawo jazdy kat. B</w:t>
      </w:r>
      <w:r w:rsidR="006B091A" w:rsidRPr="00D662E6">
        <w:rPr>
          <w:rFonts w:ascii="Aptos Narrow" w:hAnsi="Aptos Narrow"/>
          <w:bCs/>
          <w:sz w:val="28"/>
          <w:szCs w:val="28"/>
        </w:rPr>
        <w:t>,</w:t>
      </w:r>
    </w:p>
    <w:p w14:paraId="0DA70B1D" w14:textId="0FA09375" w:rsidR="00E03E78" w:rsidRPr="00D662E6" w:rsidRDefault="0018551C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języka angielskiego na poziomie komunikatywnym</w:t>
      </w:r>
      <w:r w:rsidR="009D34EC" w:rsidRPr="00D662E6">
        <w:rPr>
          <w:rFonts w:ascii="Aptos Narrow" w:hAnsi="Aptos Narrow"/>
          <w:bCs/>
          <w:sz w:val="28"/>
          <w:szCs w:val="28"/>
        </w:rPr>
        <w:t>.</w:t>
      </w:r>
    </w:p>
    <w:p w14:paraId="5A3ABBAC" w14:textId="67CBE0F3" w:rsidR="00000FCD" w:rsidRPr="00000FCD" w:rsidRDefault="009126F7" w:rsidP="00000FCD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>Wynagrodzenie</w:t>
      </w:r>
    </w:p>
    <w:p w14:paraId="39783650" w14:textId="6E21E726" w:rsidR="00E03E78" w:rsidRPr="009C72AB" w:rsidRDefault="009C72AB" w:rsidP="009126F7">
      <w:pPr>
        <w:pStyle w:val="Akapitzlist"/>
        <w:numPr>
          <w:ilvl w:val="0"/>
          <w:numId w:val="26"/>
        </w:numPr>
        <w:rPr>
          <w:rFonts w:ascii="Aptos Narrow" w:hAnsi="Aptos Narrow"/>
          <w:bCs/>
          <w:sz w:val="28"/>
          <w:szCs w:val="28"/>
        </w:rPr>
      </w:pPr>
      <w:r w:rsidRPr="009C72AB">
        <w:rPr>
          <w:rFonts w:ascii="Aptos Narrow" w:hAnsi="Aptos Narrow"/>
          <w:bCs/>
          <w:sz w:val="28"/>
          <w:szCs w:val="28"/>
        </w:rPr>
        <w:t xml:space="preserve">wynagrodzenie </w:t>
      </w:r>
      <w:r>
        <w:rPr>
          <w:rFonts w:ascii="Aptos Narrow" w:hAnsi="Aptos Narrow"/>
          <w:bCs/>
          <w:sz w:val="28"/>
          <w:szCs w:val="28"/>
        </w:rPr>
        <w:t xml:space="preserve">uzależnione będzie od posiadanych kwalifikacji </w:t>
      </w:r>
      <w:r>
        <w:rPr>
          <w:rFonts w:ascii="Aptos Narrow" w:hAnsi="Aptos Narrow"/>
          <w:bCs/>
          <w:sz w:val="28"/>
          <w:szCs w:val="28"/>
        </w:rPr>
        <w:br/>
        <w:t>i doświadczenia, ale nie mniej niż 5 000,00 zł brutto</w:t>
      </w:r>
    </w:p>
    <w:p w14:paraId="4C802CA1" w14:textId="67731587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Składanie ofert </w:t>
      </w:r>
    </w:p>
    <w:p w14:paraId="4BFFA754" w14:textId="3B3D5F75" w:rsidR="00B31124" w:rsidRPr="00D662E6" w:rsidRDefault="00C022A1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 przypadku zainteresowania niniejszą ofertą należy przygotować i złożyć następujące dokumenty:</w:t>
      </w:r>
    </w:p>
    <w:p w14:paraId="2229BD32" w14:textId="41CDDE16" w:rsidR="00C022A1" w:rsidRPr="00D662E6" w:rsidRDefault="00C022A1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CV (życiorys) wraz z listem motywacyjnym</w:t>
      </w:r>
      <w:r w:rsidR="007370E2">
        <w:rPr>
          <w:rFonts w:ascii="Aptos Narrow" w:hAnsi="Aptos Narrow"/>
          <w:bCs/>
          <w:sz w:val="28"/>
          <w:szCs w:val="28"/>
        </w:rPr>
        <w:t>,</w:t>
      </w:r>
    </w:p>
    <w:p w14:paraId="0987F2A9" w14:textId="1027E5B2" w:rsidR="00C022A1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f</w:t>
      </w:r>
      <w:r w:rsidR="00866BE4" w:rsidRPr="00D662E6">
        <w:rPr>
          <w:rFonts w:ascii="Aptos Narrow" w:hAnsi="Aptos Narrow"/>
          <w:bCs/>
          <w:sz w:val="28"/>
          <w:szCs w:val="28"/>
        </w:rPr>
        <w:t>ormularz aplikacyjny kandydata do pracy,</w:t>
      </w:r>
    </w:p>
    <w:p w14:paraId="748A015C" w14:textId="0E6A86AE" w:rsidR="00866BE4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</w:t>
      </w:r>
      <w:r w:rsidR="00866BE4" w:rsidRPr="00D662E6">
        <w:rPr>
          <w:rFonts w:ascii="Aptos Narrow" w:hAnsi="Aptos Narrow"/>
          <w:bCs/>
          <w:sz w:val="28"/>
          <w:szCs w:val="28"/>
        </w:rPr>
        <w:t xml:space="preserve">świadczenie kandydata o posiadaniu pełnej zdolności do czynności prawnych oraz korzystaniu z pełni praw publicznych oraz niebyciu </w:t>
      </w:r>
      <w:r w:rsidR="0085060D">
        <w:rPr>
          <w:rFonts w:ascii="Aptos Narrow" w:hAnsi="Aptos Narrow"/>
          <w:bCs/>
          <w:sz w:val="28"/>
          <w:szCs w:val="28"/>
        </w:rPr>
        <w:t>karanym</w:t>
      </w:r>
      <w:r w:rsidR="00866BE4" w:rsidRPr="00D662E6">
        <w:rPr>
          <w:rFonts w:ascii="Aptos Narrow" w:hAnsi="Aptos Narrow"/>
          <w:bCs/>
          <w:sz w:val="28"/>
          <w:szCs w:val="28"/>
        </w:rPr>
        <w:t>,</w:t>
      </w:r>
    </w:p>
    <w:p w14:paraId="7DF069F7" w14:textId="79B05B14" w:rsidR="00866BE4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</w:t>
      </w:r>
      <w:r w:rsidR="00866BE4" w:rsidRPr="00D662E6">
        <w:rPr>
          <w:rFonts w:ascii="Aptos Narrow" w:hAnsi="Aptos Narrow"/>
          <w:bCs/>
          <w:sz w:val="28"/>
          <w:szCs w:val="28"/>
        </w:rPr>
        <w:t>okumenty potwierdzające znajomość języka polskiego</w:t>
      </w:r>
      <w:r w:rsidRPr="00D662E6">
        <w:rPr>
          <w:rFonts w:ascii="Aptos Narrow" w:hAnsi="Aptos Narrow"/>
          <w:bCs/>
          <w:sz w:val="28"/>
          <w:szCs w:val="28"/>
        </w:rPr>
        <w:t xml:space="preserve"> np. certyfikaty</w:t>
      </w:r>
      <w:r w:rsidR="00866BE4" w:rsidRPr="00D662E6">
        <w:rPr>
          <w:rFonts w:ascii="Aptos Narrow" w:hAnsi="Aptos Narrow"/>
          <w:bCs/>
          <w:sz w:val="28"/>
          <w:szCs w:val="28"/>
        </w:rPr>
        <w:t xml:space="preserve"> (dotyczy kandydatów nieposiadających obywatelstwa polskiego)</w:t>
      </w:r>
    </w:p>
    <w:p w14:paraId="1B518F62" w14:textId="77777777" w:rsidR="009D34EC" w:rsidRPr="00D662E6" w:rsidRDefault="009D34EC" w:rsidP="00866BE4">
      <w:pPr>
        <w:jc w:val="both"/>
        <w:rPr>
          <w:rFonts w:ascii="Aptos Narrow" w:hAnsi="Aptos Narrow"/>
          <w:bCs/>
          <w:sz w:val="28"/>
          <w:szCs w:val="28"/>
        </w:rPr>
      </w:pPr>
    </w:p>
    <w:p w14:paraId="52AA9DEA" w14:textId="550040DB" w:rsidR="00866BE4" w:rsidRPr="00D662E6" w:rsidRDefault="00866BE4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Dokumenty w wersji papierowej można składać osobiście w </w:t>
      </w:r>
      <w:r w:rsidRPr="00D662E6">
        <w:rPr>
          <w:rFonts w:ascii="Aptos Narrow" w:hAnsi="Aptos Narrow"/>
          <w:b/>
          <w:sz w:val="28"/>
          <w:szCs w:val="28"/>
        </w:rPr>
        <w:t>biurze Spółki Łódzki Dom Biznesu sp. z o.o. ul. Piotrkowska 262/264, 90-361 Łódź,</w:t>
      </w:r>
      <w:r w:rsidRPr="00D662E6">
        <w:rPr>
          <w:rFonts w:ascii="Aptos Narrow" w:hAnsi="Aptos Narrow"/>
          <w:bCs/>
          <w:sz w:val="28"/>
          <w:szCs w:val="28"/>
        </w:rPr>
        <w:t xml:space="preserve"> bądź za pośrednictwem </w:t>
      </w:r>
      <w:r w:rsidR="00E22061" w:rsidRPr="00D662E6">
        <w:rPr>
          <w:rFonts w:ascii="Aptos Narrow" w:hAnsi="Aptos Narrow"/>
          <w:bCs/>
          <w:sz w:val="28"/>
          <w:szCs w:val="28"/>
        </w:rPr>
        <w:t>kuriera lub poczty, w zamkniętej kopercie</w:t>
      </w:r>
      <w:r w:rsidR="007370E2">
        <w:rPr>
          <w:rFonts w:ascii="Aptos Narrow" w:hAnsi="Aptos Narrow"/>
          <w:bCs/>
          <w:sz w:val="28"/>
          <w:szCs w:val="28"/>
        </w:rPr>
        <w:t xml:space="preserve"> lub e-mailem: </w:t>
      </w:r>
      <w:hyperlink r:id="rId11" w:history="1">
        <w:r w:rsidR="00CC748C" w:rsidRPr="007649B1">
          <w:rPr>
            <w:rStyle w:val="Hipercze"/>
            <w:rFonts w:ascii="Aptos Narrow" w:hAnsi="Aptos Narrow"/>
            <w:bCs/>
            <w:sz w:val="28"/>
            <w:szCs w:val="28"/>
          </w:rPr>
          <w:t>biuro@ldb.net.pl</w:t>
        </w:r>
      </w:hyperlink>
      <w:r w:rsidR="0039347C">
        <w:rPr>
          <w:rFonts w:ascii="Aptos Narrow" w:hAnsi="Aptos Narrow"/>
          <w:bCs/>
          <w:sz w:val="28"/>
          <w:szCs w:val="28"/>
        </w:rPr>
        <w:t xml:space="preserve"> </w:t>
      </w:r>
    </w:p>
    <w:p w14:paraId="428F49F5" w14:textId="2EE1773B" w:rsidR="00866BE4" w:rsidRPr="00D662E6" w:rsidRDefault="00E22061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lastRenderedPageBreak/>
        <w:t xml:space="preserve">Oferty należy składać/przesyłać w terminie </w:t>
      </w:r>
      <w:r w:rsidRPr="00D662E6">
        <w:rPr>
          <w:rFonts w:ascii="Aptos Narrow" w:hAnsi="Aptos Narrow"/>
          <w:b/>
          <w:sz w:val="28"/>
          <w:szCs w:val="28"/>
        </w:rPr>
        <w:t xml:space="preserve">do </w:t>
      </w:r>
      <w:r w:rsidR="00835A27">
        <w:rPr>
          <w:rFonts w:ascii="Aptos Narrow" w:hAnsi="Aptos Narrow"/>
          <w:b/>
          <w:sz w:val="28"/>
          <w:szCs w:val="28"/>
        </w:rPr>
        <w:t>1</w:t>
      </w:r>
      <w:r w:rsidR="00A86A2C">
        <w:rPr>
          <w:rFonts w:ascii="Aptos Narrow" w:hAnsi="Aptos Narrow"/>
          <w:b/>
          <w:sz w:val="28"/>
          <w:szCs w:val="28"/>
        </w:rPr>
        <w:t>9</w:t>
      </w:r>
      <w:r w:rsidR="00835A27">
        <w:rPr>
          <w:rFonts w:ascii="Aptos Narrow" w:hAnsi="Aptos Narrow"/>
          <w:b/>
          <w:sz w:val="28"/>
          <w:szCs w:val="28"/>
        </w:rPr>
        <w:t xml:space="preserve"> stycznia</w:t>
      </w:r>
      <w:r w:rsidR="002C7244">
        <w:rPr>
          <w:rFonts w:ascii="Aptos Narrow" w:hAnsi="Aptos Narrow"/>
          <w:b/>
          <w:sz w:val="28"/>
          <w:szCs w:val="28"/>
        </w:rPr>
        <w:t xml:space="preserve"> </w:t>
      </w:r>
      <w:r w:rsidRPr="00D662E6">
        <w:rPr>
          <w:rFonts w:ascii="Aptos Narrow" w:hAnsi="Aptos Narrow"/>
          <w:b/>
          <w:sz w:val="28"/>
          <w:szCs w:val="28"/>
        </w:rPr>
        <w:t>202</w:t>
      </w:r>
      <w:r w:rsidR="00835A27">
        <w:rPr>
          <w:rFonts w:ascii="Aptos Narrow" w:hAnsi="Aptos Narrow"/>
          <w:b/>
          <w:sz w:val="28"/>
          <w:szCs w:val="28"/>
        </w:rPr>
        <w:t>6</w:t>
      </w:r>
      <w:r w:rsidRPr="00D662E6">
        <w:rPr>
          <w:rFonts w:ascii="Aptos Narrow" w:hAnsi="Aptos Narrow"/>
          <w:b/>
          <w:sz w:val="28"/>
          <w:szCs w:val="28"/>
        </w:rPr>
        <w:t xml:space="preserve"> r.</w:t>
      </w:r>
      <w:r w:rsidRPr="00D662E6">
        <w:rPr>
          <w:rFonts w:ascii="Aptos Narrow" w:hAnsi="Aptos Narrow"/>
          <w:bCs/>
          <w:sz w:val="28"/>
          <w:szCs w:val="28"/>
        </w:rPr>
        <w:t xml:space="preserve"> Decyduje data wpływu dokumentów do biura Spółki. Dokumenty doręczone po wskazanym terminie nie będą podlegać rozpatrzeniu.</w:t>
      </w:r>
    </w:p>
    <w:p w14:paraId="2B0377F8" w14:textId="77777777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</w:p>
    <w:p w14:paraId="03B7E726" w14:textId="09E96C72" w:rsidR="00E22061" w:rsidRPr="00D662E6" w:rsidRDefault="00E22061" w:rsidP="00E22061">
      <w:pPr>
        <w:shd w:val="clear" w:color="auto" w:fill="17365D" w:themeFill="text2" w:themeFillShade="BF"/>
        <w:jc w:val="both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Informacje dodatkowe</w:t>
      </w:r>
    </w:p>
    <w:p w14:paraId="04C23A25" w14:textId="3190C4DD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Złożenie oferty przez kandydata oznacza, że wyraża on zgodę na poddanie się procedurze naboru kandydatów na wolne stanowisko. </w:t>
      </w:r>
    </w:p>
    <w:p w14:paraId="272A8A48" w14:textId="51E51C85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Dobrowolne podanie danych osobowych wykraczających poza zakres danych żądanych przez pracodawcę w procesie rekrutacji, w zakresie nieokreślonym przepisami prawa oznacza wyrażenie zgody na przetwarzanie tych danych osobowych (art. 6 ust. 1 lit a RODO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– w przypadku podania danych zwykłych lub art. 9 ust. 2 lit. a RODO – w przypadku podania szczególnych kategorii danych). </w:t>
      </w:r>
      <w:r w:rsidR="00724CAC">
        <w:rPr>
          <w:rFonts w:ascii="Aptos Narrow" w:hAnsi="Aptos Narrow"/>
          <w:bCs/>
          <w:sz w:val="28"/>
          <w:szCs w:val="28"/>
        </w:rPr>
        <w:br/>
      </w:r>
      <w:r w:rsidR="002E6F0C" w:rsidRPr="00D662E6">
        <w:rPr>
          <w:rFonts w:ascii="Aptos Narrow" w:hAnsi="Aptos Narrow"/>
          <w:bCs/>
          <w:sz w:val="28"/>
          <w:szCs w:val="28"/>
        </w:rPr>
        <w:t>W każdym czasie z</w:t>
      </w:r>
      <w:r w:rsidRPr="00D662E6">
        <w:rPr>
          <w:rFonts w:ascii="Aptos Narrow" w:hAnsi="Aptos Narrow"/>
          <w:bCs/>
          <w:sz w:val="28"/>
          <w:szCs w:val="28"/>
        </w:rPr>
        <w:t>goda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ta</w:t>
      </w:r>
      <w:r w:rsidRPr="00D662E6">
        <w:rPr>
          <w:rFonts w:ascii="Aptos Narrow" w:hAnsi="Aptos Narrow"/>
          <w:bCs/>
          <w:sz w:val="28"/>
          <w:szCs w:val="28"/>
        </w:rPr>
        <w:t xml:space="preserve"> może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zostać cof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nięta w formie oświadczenia </w:t>
      </w:r>
      <w:r w:rsidRPr="00D662E6">
        <w:rPr>
          <w:rFonts w:ascii="Aptos Narrow" w:hAnsi="Aptos Narrow"/>
          <w:bCs/>
          <w:sz w:val="28"/>
          <w:szCs w:val="28"/>
        </w:rPr>
        <w:t xml:space="preserve">o jej wycofaniu na adres mailowy: </w:t>
      </w:r>
      <w:hyperlink r:id="rId12" w:history="1">
        <w:r w:rsidR="002E6F0C" w:rsidRPr="00D662E6">
          <w:rPr>
            <w:rStyle w:val="Hipercze"/>
            <w:rFonts w:ascii="Aptos Narrow" w:hAnsi="Aptos Narrow"/>
            <w:bCs/>
            <w:sz w:val="28"/>
            <w:szCs w:val="28"/>
          </w:rPr>
          <w:t>biuro@ldb.net.pl</w:t>
        </w:r>
      </w:hyperlink>
      <w:r w:rsidR="002E6F0C" w:rsidRPr="00D662E6">
        <w:rPr>
          <w:rFonts w:ascii="Aptos Narrow" w:hAnsi="Aptos Narrow"/>
          <w:bCs/>
          <w:sz w:val="28"/>
          <w:szCs w:val="28"/>
        </w:rPr>
        <w:t xml:space="preserve">. </w:t>
      </w:r>
      <w:r w:rsidRPr="00D662E6">
        <w:rPr>
          <w:rFonts w:ascii="Aptos Narrow" w:hAnsi="Aptos Narrow"/>
          <w:bCs/>
          <w:sz w:val="28"/>
          <w:szCs w:val="28"/>
        </w:rPr>
        <w:t>Wycofanie zgody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nie wpływa na </w:t>
      </w:r>
      <w:r w:rsidR="002E6F0C" w:rsidRPr="00D662E6">
        <w:rPr>
          <w:rFonts w:ascii="Aptos Narrow" w:hAnsi="Aptos Narrow"/>
          <w:bCs/>
          <w:sz w:val="28"/>
          <w:szCs w:val="28"/>
        </w:rPr>
        <w:t>dokonane przetwarzanie danych osobowych zgodnie z prawem przed cofnięciem zgody.</w:t>
      </w:r>
    </w:p>
    <w:p w14:paraId="2B352F8E" w14:textId="117D1604" w:rsidR="00E22061" w:rsidRPr="00D662E6" w:rsidRDefault="002E6F0C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Wskaźnik zatrudnienia osób niepełnosprawnych u pracodawcy, w rozumieniu przepisów o rehabilitacji zawodowej i społecznej oraz zatrudnianiu osób niepełnosprawnych w miesiącu poprzedzającym datę ogłoszenia o naborze, jest niższy niż 6%.</w:t>
      </w:r>
    </w:p>
    <w:p w14:paraId="406DD527" w14:textId="38B34EDC" w:rsidR="0034432C" w:rsidRPr="00D662E6" w:rsidRDefault="002E6F0C" w:rsidP="00724CAC">
      <w:pPr>
        <w:jc w:val="both"/>
        <w:rPr>
          <w:rFonts w:ascii="Aptos Narrow" w:hAnsi="Aptos Narrow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O poszczególnych etapach i czynnościach w ramach naboru będzie informowany telefonicznie wyłącznie kandydat, który spełnia wymagania formalne określone </w:t>
      </w:r>
      <w:r w:rsidR="00724CAC">
        <w:rPr>
          <w:rFonts w:ascii="Aptos Narrow" w:hAnsi="Aptos Narrow"/>
          <w:bCs/>
          <w:sz w:val="28"/>
          <w:szCs w:val="28"/>
        </w:rPr>
        <w:br/>
      </w:r>
      <w:r w:rsidRPr="00D662E6">
        <w:rPr>
          <w:rFonts w:ascii="Aptos Narrow" w:hAnsi="Aptos Narrow"/>
          <w:bCs/>
          <w:sz w:val="28"/>
          <w:szCs w:val="28"/>
        </w:rPr>
        <w:t>w ogłoszeniu.</w:t>
      </w:r>
    </w:p>
    <w:sectPr w:rsidR="0034432C" w:rsidRPr="00D662E6" w:rsidSect="0043516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2F54" w14:textId="77777777" w:rsidR="00F37B97" w:rsidRDefault="00F37B97" w:rsidP="00651BB9">
      <w:pPr>
        <w:spacing w:after="0" w:line="240" w:lineRule="auto"/>
      </w:pPr>
      <w:r>
        <w:separator/>
      </w:r>
    </w:p>
  </w:endnote>
  <w:endnote w:type="continuationSeparator" w:id="0">
    <w:p w14:paraId="2C8CCC9F" w14:textId="77777777" w:rsidR="00F37B97" w:rsidRDefault="00F37B97" w:rsidP="0065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C8B9" w14:textId="77777777" w:rsidR="00F37B97" w:rsidRDefault="00F37B97" w:rsidP="00651BB9">
      <w:pPr>
        <w:spacing w:after="0" w:line="240" w:lineRule="auto"/>
      </w:pPr>
      <w:r>
        <w:separator/>
      </w:r>
    </w:p>
  </w:footnote>
  <w:footnote w:type="continuationSeparator" w:id="0">
    <w:p w14:paraId="3D11EDE1" w14:textId="77777777" w:rsidR="00F37B97" w:rsidRDefault="00F37B97" w:rsidP="0065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B602" w14:textId="77777777" w:rsidR="00651BB9" w:rsidRPr="00EA5CCB" w:rsidRDefault="00651BB9" w:rsidP="00EA5CCB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1D303D" wp14:editId="02D04CBC">
          <wp:simplePos x="0" y="0"/>
          <wp:positionH relativeFrom="column">
            <wp:posOffset>-247015</wp:posOffset>
          </wp:positionH>
          <wp:positionV relativeFrom="paragraph">
            <wp:posOffset>1905</wp:posOffset>
          </wp:positionV>
          <wp:extent cx="1757680" cy="1078230"/>
          <wp:effectExtent l="0" t="0" r="0" b="0"/>
          <wp:wrapThrough wrapText="bothSides">
            <wp:wrapPolygon edited="0">
              <wp:start x="0" y="0"/>
              <wp:lineTo x="0" y="21371"/>
              <wp:lineTo x="21303" y="21371"/>
              <wp:lineTo x="21303" y="0"/>
              <wp:lineTo x="0" y="0"/>
            </wp:wrapPolygon>
          </wp:wrapThrough>
          <wp:docPr id="2" name="Obraz 0" descr="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8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CCB">
      <w:tab/>
    </w:r>
    <w:r w:rsidR="00EA5CCB" w:rsidRPr="004010A8">
      <w:rPr>
        <w:rFonts w:ascii="Arial Narrow" w:hAnsi="Arial Narrow"/>
        <w:b/>
        <w:sz w:val="20"/>
        <w:szCs w:val="20"/>
      </w:rPr>
      <w:t xml:space="preserve">Łódzki Dom </w:t>
    </w:r>
    <w:r w:rsidR="00EA5CCB" w:rsidRPr="004010A8">
      <w:rPr>
        <w:rFonts w:ascii="Arial Narrow" w:hAnsi="Arial Narrow"/>
        <w:b/>
        <w:color w:val="FF0000"/>
        <w:sz w:val="20"/>
        <w:szCs w:val="20"/>
      </w:rPr>
      <w:t xml:space="preserve">Biznesu </w:t>
    </w:r>
    <w:r w:rsidR="00EA5CCB" w:rsidRPr="004010A8">
      <w:rPr>
        <w:rFonts w:ascii="Arial Narrow" w:hAnsi="Arial Narrow"/>
        <w:b/>
        <w:sz w:val="20"/>
        <w:szCs w:val="20"/>
      </w:rPr>
      <w:t>Sp. z o.o</w:t>
    </w:r>
    <w:r w:rsidR="00EA5CCB" w:rsidRPr="00EA5CCB">
      <w:rPr>
        <w:rFonts w:ascii="Arial Narrow" w:hAnsi="Arial Narrow"/>
        <w:sz w:val="20"/>
        <w:szCs w:val="20"/>
      </w:rPr>
      <w:t>.</w:t>
    </w:r>
  </w:p>
  <w:p w14:paraId="40E232F5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 xml:space="preserve">ul. Pstrągowa 11 lok. 16; 91-496 Łódź </w:t>
    </w:r>
  </w:p>
  <w:p w14:paraId="40C9BEBD" w14:textId="77777777" w:rsidR="00EA5CCB" w:rsidRPr="00FB7F10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FB7F10">
      <w:rPr>
        <w:rFonts w:ascii="Arial Narrow" w:hAnsi="Arial Narrow"/>
        <w:sz w:val="20"/>
        <w:szCs w:val="20"/>
      </w:rPr>
      <w:t>tel. +48 509 983 121; +48 798 789</w:t>
    </w:r>
    <w:r w:rsidR="004010A8">
      <w:rPr>
        <w:rFonts w:ascii="Arial Narrow" w:hAnsi="Arial Narrow"/>
        <w:sz w:val="20"/>
        <w:szCs w:val="20"/>
      </w:rPr>
      <w:t> </w:t>
    </w:r>
    <w:r w:rsidRPr="00FB7F10">
      <w:rPr>
        <w:rFonts w:ascii="Arial Narrow" w:hAnsi="Arial Narrow"/>
        <w:sz w:val="20"/>
        <w:szCs w:val="20"/>
      </w:rPr>
      <w:t>500</w:t>
    </w:r>
  </w:p>
  <w:p w14:paraId="16A73B6B" w14:textId="77777777" w:rsidR="00EA5CCB" w:rsidRPr="00010ED4" w:rsidRDefault="004010A8" w:rsidP="00EA5CCB">
    <w:pPr>
      <w:pStyle w:val="Nagwek"/>
      <w:spacing w:after="120"/>
      <w:jc w:val="right"/>
      <w:rPr>
        <w:rFonts w:ascii="Arial Narrow" w:hAnsi="Arial Narrow"/>
        <w:sz w:val="20"/>
        <w:szCs w:val="20"/>
      </w:rPr>
    </w:pPr>
    <w:r w:rsidRPr="00010ED4">
      <w:rPr>
        <w:rFonts w:ascii="Arial Narrow" w:hAnsi="Arial Narrow"/>
        <w:b/>
        <w:sz w:val="20"/>
        <w:szCs w:val="20"/>
      </w:rPr>
      <w:t>Biuro</w:t>
    </w:r>
    <w:r w:rsidRPr="00010ED4">
      <w:rPr>
        <w:rFonts w:ascii="Arial Narrow" w:hAnsi="Arial Narrow"/>
        <w:sz w:val="20"/>
        <w:szCs w:val="20"/>
      </w:rPr>
      <w:t>: ul. Piotrkowska 262/264</w:t>
    </w:r>
    <w:r w:rsidRPr="00010ED4">
      <w:rPr>
        <w:rFonts w:ascii="Arial Narrow" w:hAnsi="Arial Narrow"/>
        <w:sz w:val="20"/>
        <w:szCs w:val="20"/>
      </w:rPr>
      <w:br/>
      <w:t>90-361 Łódź, pok. 312</w:t>
    </w:r>
    <w:r w:rsidRPr="00010ED4">
      <w:rPr>
        <w:rFonts w:ascii="Arial Narrow" w:hAnsi="Arial Narrow"/>
        <w:sz w:val="20"/>
        <w:szCs w:val="20"/>
      </w:rPr>
      <w:br/>
    </w:r>
    <w:r w:rsidR="00EA5CCB" w:rsidRPr="00010ED4">
      <w:rPr>
        <w:rFonts w:ascii="Arial Narrow" w:hAnsi="Arial Narrow"/>
        <w:sz w:val="20"/>
        <w:szCs w:val="20"/>
      </w:rPr>
      <w:t xml:space="preserve">e-mail: </w:t>
    </w:r>
    <w:hyperlink r:id="rId2" w:history="1">
      <w:r w:rsidR="00EA5CCB" w:rsidRPr="00010ED4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biuro@ldb.net.pl</w:t>
      </w:r>
    </w:hyperlink>
    <w:r w:rsidR="00EA5CCB" w:rsidRPr="00010ED4">
      <w:rPr>
        <w:rFonts w:ascii="Arial Narrow" w:hAnsi="Arial Narrow"/>
        <w:sz w:val="20"/>
        <w:szCs w:val="20"/>
      </w:rPr>
      <w:t>; https://ldb.net.pl</w:t>
    </w:r>
  </w:p>
  <w:p w14:paraId="289F3AC9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NIP: 678-315-86-53; KRS: 0000602182</w:t>
    </w:r>
  </w:p>
  <w:p w14:paraId="7F9EEC5C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Sąd Rejonowy dla Łodzi-Śródmieścia w Łodzi</w:t>
    </w:r>
  </w:p>
  <w:p w14:paraId="0EDE803C" w14:textId="77777777" w:rsid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kapitał zakładowy</w:t>
    </w:r>
    <w:r w:rsidR="00CD2CE8">
      <w:rPr>
        <w:rFonts w:ascii="Arial Narrow" w:hAnsi="Arial Narrow"/>
        <w:sz w:val="20"/>
        <w:szCs w:val="20"/>
      </w:rPr>
      <w:t>:</w:t>
    </w:r>
    <w:r w:rsidRPr="00EA5CCB">
      <w:rPr>
        <w:rFonts w:ascii="Arial Narrow" w:hAnsi="Arial Narrow"/>
        <w:sz w:val="20"/>
        <w:szCs w:val="20"/>
      </w:rPr>
      <w:t xml:space="preserve"> 5</w:t>
    </w:r>
    <w:r w:rsidR="00CD2CE8">
      <w:rPr>
        <w:rFonts w:ascii="Arial Narrow" w:hAnsi="Arial Narrow"/>
        <w:sz w:val="20"/>
        <w:szCs w:val="20"/>
      </w:rPr>
      <w:t> </w:t>
    </w:r>
    <w:r w:rsidRPr="00EA5CCB">
      <w:rPr>
        <w:rFonts w:ascii="Arial Narrow" w:hAnsi="Arial Narrow"/>
        <w:sz w:val="20"/>
        <w:szCs w:val="20"/>
      </w:rPr>
      <w:t>000</w:t>
    </w:r>
    <w:r w:rsidR="00CD2CE8">
      <w:rPr>
        <w:rFonts w:ascii="Arial Narrow" w:hAnsi="Arial Narrow"/>
        <w:sz w:val="20"/>
        <w:szCs w:val="20"/>
      </w:rPr>
      <w:t>,00</w:t>
    </w:r>
  </w:p>
  <w:p w14:paraId="08EA2630" w14:textId="77777777" w:rsidR="0010645E" w:rsidRDefault="00000000" w:rsidP="0010645E">
    <w:pPr>
      <w:pStyle w:val="Nagwek"/>
      <w:jc w:val="right"/>
      <w:rPr>
        <w:rFonts w:ascii="Arial Narrow" w:hAnsi="Arial Narrow"/>
        <w:sz w:val="20"/>
        <w:szCs w:val="20"/>
      </w:rPr>
    </w:pPr>
    <w:r>
      <w:rPr>
        <w:strike/>
        <w:color w:val="FF0000"/>
      </w:rPr>
      <w:pict w14:anchorId="0C1C8119">
        <v:rect id="_x0000_i1025" style="width:0;height:1.5pt" o:hralign="center" o:hrstd="t" o:hr="t" fillcolor="#a0a0a0" stroked="f"/>
      </w:pict>
    </w:r>
  </w:p>
  <w:p w14:paraId="19C7AF3F" w14:textId="77777777" w:rsidR="004025B5" w:rsidRPr="004025B5" w:rsidRDefault="004025B5" w:rsidP="00EA5CCB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E0CCD"/>
    <w:multiLevelType w:val="multilevel"/>
    <w:tmpl w:val="A26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34108"/>
    <w:multiLevelType w:val="hybridMultilevel"/>
    <w:tmpl w:val="388E16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08F0"/>
    <w:multiLevelType w:val="multilevel"/>
    <w:tmpl w:val="31EA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14F59"/>
    <w:multiLevelType w:val="hybridMultilevel"/>
    <w:tmpl w:val="BF9E8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132B"/>
    <w:multiLevelType w:val="hybridMultilevel"/>
    <w:tmpl w:val="D60624A2"/>
    <w:lvl w:ilvl="0" w:tplc="B636E69E">
      <w:numFmt w:val="bullet"/>
      <w:lvlText w:val="•"/>
      <w:lvlJc w:val="left"/>
      <w:pPr>
        <w:ind w:left="1070" w:hanging="71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56031"/>
    <w:multiLevelType w:val="hybridMultilevel"/>
    <w:tmpl w:val="EF7ABF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D15F2"/>
    <w:multiLevelType w:val="hybridMultilevel"/>
    <w:tmpl w:val="24E84B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C5FAD"/>
    <w:multiLevelType w:val="hybridMultilevel"/>
    <w:tmpl w:val="7F962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1AD7"/>
    <w:multiLevelType w:val="multilevel"/>
    <w:tmpl w:val="DFA4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93B1114"/>
    <w:multiLevelType w:val="hybridMultilevel"/>
    <w:tmpl w:val="D1984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76C5"/>
    <w:multiLevelType w:val="hybridMultilevel"/>
    <w:tmpl w:val="4DAE7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0764"/>
    <w:multiLevelType w:val="hybridMultilevel"/>
    <w:tmpl w:val="750A74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94017"/>
    <w:multiLevelType w:val="multilevel"/>
    <w:tmpl w:val="0664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332658">
    <w:abstractNumId w:val="13"/>
  </w:num>
  <w:num w:numId="2" w16cid:durableId="798492051">
    <w:abstractNumId w:val="3"/>
  </w:num>
  <w:num w:numId="3" w16cid:durableId="1160119518">
    <w:abstractNumId w:val="11"/>
  </w:num>
  <w:num w:numId="4" w16cid:durableId="1693068234">
    <w:abstractNumId w:val="1"/>
  </w:num>
  <w:num w:numId="5" w16cid:durableId="1804421984">
    <w:abstractNumId w:val="0"/>
  </w:num>
  <w:num w:numId="6" w16cid:durableId="124006282">
    <w:abstractNumId w:val="12"/>
  </w:num>
  <w:num w:numId="7" w16cid:durableId="1100949248">
    <w:abstractNumId w:val="19"/>
  </w:num>
  <w:num w:numId="8" w16cid:durableId="1838186349">
    <w:abstractNumId w:val="14"/>
  </w:num>
  <w:num w:numId="9" w16cid:durableId="938879480">
    <w:abstractNumId w:val="21"/>
  </w:num>
  <w:num w:numId="10" w16cid:durableId="52310790">
    <w:abstractNumId w:val="17"/>
  </w:num>
  <w:num w:numId="11" w16cid:durableId="390806563">
    <w:abstractNumId w:val="24"/>
  </w:num>
  <w:num w:numId="12" w16cid:durableId="1406807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2058015">
    <w:abstractNumId w:val="6"/>
  </w:num>
  <w:num w:numId="14" w16cid:durableId="573784882">
    <w:abstractNumId w:val="23"/>
  </w:num>
  <w:num w:numId="15" w16cid:durableId="710686514">
    <w:abstractNumId w:val="16"/>
  </w:num>
  <w:num w:numId="16" w16cid:durableId="1518612897">
    <w:abstractNumId w:val="4"/>
  </w:num>
  <w:num w:numId="17" w16cid:durableId="1862548111">
    <w:abstractNumId w:val="2"/>
  </w:num>
  <w:num w:numId="18" w16cid:durableId="74984804">
    <w:abstractNumId w:val="7"/>
  </w:num>
  <w:num w:numId="19" w16cid:durableId="1339187847">
    <w:abstractNumId w:val="10"/>
  </w:num>
  <w:num w:numId="20" w16cid:durableId="1806046080">
    <w:abstractNumId w:val="18"/>
  </w:num>
  <w:num w:numId="21" w16cid:durableId="1014235487">
    <w:abstractNumId w:val="15"/>
  </w:num>
  <w:num w:numId="22" w16cid:durableId="831140051">
    <w:abstractNumId w:val="8"/>
  </w:num>
  <w:num w:numId="23" w16cid:durableId="1185050381">
    <w:abstractNumId w:val="5"/>
  </w:num>
  <w:num w:numId="24" w16cid:durableId="1065756783">
    <w:abstractNumId w:val="20"/>
  </w:num>
  <w:num w:numId="25" w16cid:durableId="1886218239">
    <w:abstractNumId w:val="22"/>
  </w:num>
  <w:num w:numId="26" w16cid:durableId="795026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00FCD"/>
    <w:rsid w:val="00010ED4"/>
    <w:rsid w:val="0007331A"/>
    <w:rsid w:val="000821F3"/>
    <w:rsid w:val="000A16EC"/>
    <w:rsid w:val="000B232F"/>
    <w:rsid w:val="000B27FB"/>
    <w:rsid w:val="000C6772"/>
    <w:rsid w:val="000D2DB1"/>
    <w:rsid w:val="00103CB8"/>
    <w:rsid w:val="0010645E"/>
    <w:rsid w:val="00124322"/>
    <w:rsid w:val="00131A1D"/>
    <w:rsid w:val="00141732"/>
    <w:rsid w:val="00152C09"/>
    <w:rsid w:val="00163ECF"/>
    <w:rsid w:val="00165A6D"/>
    <w:rsid w:val="00166903"/>
    <w:rsid w:val="00167B10"/>
    <w:rsid w:val="00181439"/>
    <w:rsid w:val="0018551C"/>
    <w:rsid w:val="00227E69"/>
    <w:rsid w:val="00257886"/>
    <w:rsid w:val="00293237"/>
    <w:rsid w:val="002A1535"/>
    <w:rsid w:val="002B1474"/>
    <w:rsid w:val="002B5823"/>
    <w:rsid w:val="002C7244"/>
    <w:rsid w:val="002E6F0C"/>
    <w:rsid w:val="002F6F7D"/>
    <w:rsid w:val="0030016A"/>
    <w:rsid w:val="00332C9F"/>
    <w:rsid w:val="0034432C"/>
    <w:rsid w:val="00355B83"/>
    <w:rsid w:val="003560FC"/>
    <w:rsid w:val="003638AD"/>
    <w:rsid w:val="0039347C"/>
    <w:rsid w:val="003C61FC"/>
    <w:rsid w:val="003E71C1"/>
    <w:rsid w:val="003F6CE0"/>
    <w:rsid w:val="004010A8"/>
    <w:rsid w:val="004025B5"/>
    <w:rsid w:val="00414839"/>
    <w:rsid w:val="00416025"/>
    <w:rsid w:val="004227D4"/>
    <w:rsid w:val="004311A8"/>
    <w:rsid w:val="00435169"/>
    <w:rsid w:val="00446739"/>
    <w:rsid w:val="00446F27"/>
    <w:rsid w:val="00460BE2"/>
    <w:rsid w:val="004766EA"/>
    <w:rsid w:val="00477DAF"/>
    <w:rsid w:val="004A0416"/>
    <w:rsid w:val="004A77D5"/>
    <w:rsid w:val="004C4A74"/>
    <w:rsid w:val="004C61E4"/>
    <w:rsid w:val="004C677D"/>
    <w:rsid w:val="004D3285"/>
    <w:rsid w:val="00503D74"/>
    <w:rsid w:val="005353D3"/>
    <w:rsid w:val="00541B99"/>
    <w:rsid w:val="0057713E"/>
    <w:rsid w:val="00583422"/>
    <w:rsid w:val="00586802"/>
    <w:rsid w:val="005B2F7B"/>
    <w:rsid w:val="005E5793"/>
    <w:rsid w:val="00607F00"/>
    <w:rsid w:val="00612999"/>
    <w:rsid w:val="00612F54"/>
    <w:rsid w:val="006379C9"/>
    <w:rsid w:val="00642707"/>
    <w:rsid w:val="0064396C"/>
    <w:rsid w:val="00651BB9"/>
    <w:rsid w:val="00655390"/>
    <w:rsid w:val="00673216"/>
    <w:rsid w:val="00674AF4"/>
    <w:rsid w:val="0068461A"/>
    <w:rsid w:val="006B091A"/>
    <w:rsid w:val="006E1DC7"/>
    <w:rsid w:val="007179EB"/>
    <w:rsid w:val="00724CAC"/>
    <w:rsid w:val="0073386F"/>
    <w:rsid w:val="007370E2"/>
    <w:rsid w:val="00745383"/>
    <w:rsid w:val="007633D1"/>
    <w:rsid w:val="0076441E"/>
    <w:rsid w:val="00794793"/>
    <w:rsid w:val="00795318"/>
    <w:rsid w:val="00796446"/>
    <w:rsid w:val="007B61E9"/>
    <w:rsid w:val="007C7BD5"/>
    <w:rsid w:val="007D5BB7"/>
    <w:rsid w:val="00811846"/>
    <w:rsid w:val="00814D89"/>
    <w:rsid w:val="0082166C"/>
    <w:rsid w:val="008240C4"/>
    <w:rsid w:val="00830F73"/>
    <w:rsid w:val="00835A27"/>
    <w:rsid w:val="00842282"/>
    <w:rsid w:val="00842BA5"/>
    <w:rsid w:val="008463A2"/>
    <w:rsid w:val="00847B7B"/>
    <w:rsid w:val="0085060D"/>
    <w:rsid w:val="00866BE4"/>
    <w:rsid w:val="00875DE4"/>
    <w:rsid w:val="008841AE"/>
    <w:rsid w:val="008B7647"/>
    <w:rsid w:val="008C4467"/>
    <w:rsid w:val="008C78E7"/>
    <w:rsid w:val="008F4119"/>
    <w:rsid w:val="00907016"/>
    <w:rsid w:val="009126F7"/>
    <w:rsid w:val="009141C4"/>
    <w:rsid w:val="00924852"/>
    <w:rsid w:val="009439A5"/>
    <w:rsid w:val="00954CED"/>
    <w:rsid w:val="009628E4"/>
    <w:rsid w:val="00981262"/>
    <w:rsid w:val="00997EA3"/>
    <w:rsid w:val="009A2D28"/>
    <w:rsid w:val="009B78DB"/>
    <w:rsid w:val="009C72AB"/>
    <w:rsid w:val="009D34EC"/>
    <w:rsid w:val="009E56CE"/>
    <w:rsid w:val="009F1C08"/>
    <w:rsid w:val="00A85F41"/>
    <w:rsid w:val="00A86A2C"/>
    <w:rsid w:val="00AE34D9"/>
    <w:rsid w:val="00B168C3"/>
    <w:rsid w:val="00B24828"/>
    <w:rsid w:val="00B31124"/>
    <w:rsid w:val="00B563D8"/>
    <w:rsid w:val="00B80983"/>
    <w:rsid w:val="00B809D5"/>
    <w:rsid w:val="00B821C6"/>
    <w:rsid w:val="00B9714B"/>
    <w:rsid w:val="00BA1FE6"/>
    <w:rsid w:val="00BB0774"/>
    <w:rsid w:val="00BC5DF7"/>
    <w:rsid w:val="00BD15AF"/>
    <w:rsid w:val="00BE1067"/>
    <w:rsid w:val="00BF433A"/>
    <w:rsid w:val="00BF6315"/>
    <w:rsid w:val="00C022A1"/>
    <w:rsid w:val="00C32DBA"/>
    <w:rsid w:val="00C34624"/>
    <w:rsid w:val="00C36CFD"/>
    <w:rsid w:val="00C716D8"/>
    <w:rsid w:val="00CC0F39"/>
    <w:rsid w:val="00CC748C"/>
    <w:rsid w:val="00CD2CE8"/>
    <w:rsid w:val="00CE2599"/>
    <w:rsid w:val="00CF1685"/>
    <w:rsid w:val="00D004CF"/>
    <w:rsid w:val="00D41AD0"/>
    <w:rsid w:val="00D60C1B"/>
    <w:rsid w:val="00D662E6"/>
    <w:rsid w:val="00D86E18"/>
    <w:rsid w:val="00D9369D"/>
    <w:rsid w:val="00D97A3E"/>
    <w:rsid w:val="00DA3A9B"/>
    <w:rsid w:val="00DB72F7"/>
    <w:rsid w:val="00DD09C8"/>
    <w:rsid w:val="00DE3FFD"/>
    <w:rsid w:val="00DF365E"/>
    <w:rsid w:val="00DF55EA"/>
    <w:rsid w:val="00E03E78"/>
    <w:rsid w:val="00E22061"/>
    <w:rsid w:val="00E60CDB"/>
    <w:rsid w:val="00EA5CCB"/>
    <w:rsid w:val="00ED624D"/>
    <w:rsid w:val="00ED7DEB"/>
    <w:rsid w:val="00EE68C5"/>
    <w:rsid w:val="00F21FCC"/>
    <w:rsid w:val="00F22B76"/>
    <w:rsid w:val="00F36A91"/>
    <w:rsid w:val="00F37B97"/>
    <w:rsid w:val="00F60ECC"/>
    <w:rsid w:val="00F623F8"/>
    <w:rsid w:val="00F65609"/>
    <w:rsid w:val="00F8176A"/>
    <w:rsid w:val="00F831EC"/>
    <w:rsid w:val="00F909B1"/>
    <w:rsid w:val="00FB7F10"/>
    <w:rsid w:val="00FC096D"/>
    <w:rsid w:val="00FC0D74"/>
    <w:rsid w:val="00FE21B7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5E91"/>
  <w15:docId w15:val="{F0398396-3466-470A-B6B2-68F24E4F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FCD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025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customStyle="1" w:styleId="Default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5B5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5B5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5B5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025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5B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ldb.ne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ldb.net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ldb.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EBD20-BD0B-4509-807E-E0B74E814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F6CA5-74C9-4E1E-A875-321B344E518F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1BAA7AC2-7480-4FED-BEC2-742246AC9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A7DBD-C532-4716-A0C9-45B396527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Links>
    <vt:vector size="18" baseType="variant"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Aneta Sporysiak</cp:lastModifiedBy>
  <cp:revision>12</cp:revision>
  <cp:lastPrinted>2018-05-24T16:38:00Z</cp:lastPrinted>
  <dcterms:created xsi:type="dcterms:W3CDTF">2025-12-29T20:27:00Z</dcterms:created>
  <dcterms:modified xsi:type="dcterms:W3CDTF">2026-01-08T10:40:00Z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